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0E03"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b/>
          <w:bCs/>
          <w:color w:val="FF8C00"/>
          <w:sz w:val="21"/>
          <w:szCs w:val="21"/>
          <w:lang w:eastAsia="nl-BE"/>
        </w:rPr>
        <w:t xml:space="preserve">Feeling </w:t>
      </w:r>
      <w:proofErr w:type="spellStart"/>
      <w:r w:rsidRPr="001F05EE">
        <w:rPr>
          <w:rFonts w:ascii="Arial" w:eastAsia="Times New Roman" w:hAnsi="Arial" w:cs="Arial"/>
          <w:b/>
          <w:bCs/>
          <w:color w:val="FF8C00"/>
          <w:sz w:val="21"/>
          <w:szCs w:val="21"/>
          <w:lang w:eastAsia="nl-BE"/>
        </w:rPr>
        <w:t>good</w:t>
      </w:r>
      <w:proofErr w:type="spellEnd"/>
      <w:r w:rsidRPr="001F05EE">
        <w:rPr>
          <w:rFonts w:ascii="Arial" w:eastAsia="Times New Roman" w:hAnsi="Arial" w:cs="Arial"/>
          <w:b/>
          <w:bCs/>
          <w:color w:val="FF8C00"/>
          <w:sz w:val="21"/>
          <w:szCs w:val="21"/>
          <w:lang w:eastAsia="nl-BE"/>
        </w:rPr>
        <w:t xml:space="preserve"> </w:t>
      </w:r>
      <w:proofErr w:type="spellStart"/>
      <w:r w:rsidRPr="001F05EE">
        <w:rPr>
          <w:rFonts w:ascii="Arial" w:eastAsia="Times New Roman" w:hAnsi="Arial" w:cs="Arial"/>
          <w:b/>
          <w:bCs/>
          <w:color w:val="FF8C00"/>
          <w:sz w:val="21"/>
          <w:szCs w:val="21"/>
          <w:lang w:eastAsia="nl-BE"/>
        </w:rPr>
        <w:t>works</w:t>
      </w:r>
      <w:proofErr w:type="spellEnd"/>
      <w:r w:rsidRPr="001F05EE">
        <w:rPr>
          <w:rFonts w:ascii="Arial" w:eastAsia="Times New Roman" w:hAnsi="Arial" w:cs="Arial"/>
          <w:b/>
          <w:bCs/>
          <w:color w:val="FF8C00"/>
          <w:sz w:val="21"/>
          <w:szCs w:val="21"/>
          <w:lang w:eastAsia="nl-BE"/>
        </w:rPr>
        <w:t xml:space="preserve"> </w:t>
      </w:r>
      <w:proofErr w:type="spellStart"/>
      <w:r w:rsidRPr="001F05EE">
        <w:rPr>
          <w:rFonts w:ascii="Arial" w:eastAsia="Times New Roman" w:hAnsi="Arial" w:cs="Arial"/>
          <w:b/>
          <w:bCs/>
          <w:color w:val="FF8C00"/>
          <w:sz w:val="21"/>
          <w:szCs w:val="21"/>
          <w:lang w:eastAsia="nl-BE"/>
        </w:rPr>
        <w:t>great</w:t>
      </w:r>
      <w:proofErr w:type="spellEnd"/>
      <w:r w:rsidRPr="001F05EE">
        <w:rPr>
          <w:rFonts w:ascii="Arial" w:eastAsia="Times New Roman" w:hAnsi="Arial" w:cs="Arial"/>
          <w:b/>
          <w:bCs/>
          <w:color w:val="FF8C00"/>
          <w:sz w:val="21"/>
          <w:szCs w:val="21"/>
          <w:lang w:eastAsia="nl-BE"/>
        </w:rPr>
        <w:t>! – niet voor niets onze visie, ook als het onze eigen medewerkers betreft!</w:t>
      </w:r>
    </w:p>
    <w:p w14:paraId="2979846C"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br/>
      </w:r>
      <w:proofErr w:type="spellStart"/>
      <w:r w:rsidRPr="001F05EE">
        <w:rPr>
          <w:rFonts w:ascii="Arial" w:eastAsia="Times New Roman" w:hAnsi="Arial" w:cs="Arial"/>
          <w:color w:val="32363A"/>
          <w:sz w:val="21"/>
          <w:szCs w:val="21"/>
          <w:lang w:eastAsia="nl-BE"/>
        </w:rPr>
        <w:t>Attentia</w:t>
      </w:r>
      <w:proofErr w:type="spellEnd"/>
      <w:r w:rsidRPr="001F05EE">
        <w:rPr>
          <w:rFonts w:ascii="Arial" w:eastAsia="Times New Roman" w:hAnsi="Arial" w:cs="Arial"/>
          <w:color w:val="32363A"/>
          <w:sz w:val="21"/>
          <w:szCs w:val="21"/>
          <w:lang w:eastAsia="nl-BE"/>
        </w:rPr>
        <w:t xml:space="preserve"> staat in voor het gezondheidstoezicht om de gezondheid van medewerkers bij onze klanten te bevorderen en te behouden door het voorkomen van risico's. Én we gaan daar graag een stapje verder in dan de pure wettelijke verplichtingen. Door een professionele en kwalitatieve medische dienstverlening naar onze klanten toe te garanderen, staat “werkbevordering” en “welzijn” steeds centraal. </w:t>
      </w:r>
    </w:p>
    <w:p w14:paraId="35D9FC7A"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w:t>
      </w:r>
    </w:p>
    <w:p w14:paraId="06B7949D"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Om 1 van onze teams van arbeidsartsen te coachen, aan te sturen en te begeleiden zijn we momenteel op zoek naar een </w:t>
      </w:r>
      <w:r w:rsidRPr="001F05EE">
        <w:rPr>
          <w:rFonts w:ascii="Arial" w:eastAsia="Times New Roman" w:hAnsi="Arial" w:cs="Arial"/>
          <w:b/>
          <w:bCs/>
          <w:color w:val="FF8C00"/>
          <w:sz w:val="21"/>
          <w:szCs w:val="21"/>
          <w:lang w:eastAsia="nl-BE"/>
        </w:rPr>
        <w:t>Teamleader </w:t>
      </w:r>
      <w:r w:rsidRPr="001F05EE">
        <w:rPr>
          <w:rFonts w:ascii="Arial" w:eastAsia="Times New Roman" w:hAnsi="Arial" w:cs="Arial"/>
          <w:color w:val="32363A"/>
          <w:sz w:val="21"/>
          <w:szCs w:val="21"/>
          <w:lang w:eastAsia="nl-BE"/>
        </w:rPr>
        <w:t>in de regio Brussel.</w:t>
      </w:r>
    </w:p>
    <w:p w14:paraId="4BCCF8AB"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w:t>
      </w:r>
    </w:p>
    <w:p w14:paraId="116C835A"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val="en-US" w:eastAsia="nl-BE"/>
        </w:rPr>
      </w:pPr>
      <w:r w:rsidRPr="001F05EE">
        <w:rPr>
          <w:rFonts w:ascii="Arial" w:eastAsia="Times New Roman" w:hAnsi="Arial" w:cs="Arial"/>
          <w:b/>
          <w:bCs/>
          <w:color w:val="FF8C00"/>
          <w:sz w:val="21"/>
          <w:szCs w:val="21"/>
          <w:lang w:val="en-US" w:eastAsia="nl-BE"/>
        </w:rPr>
        <w:t>What’s in it for you?</w:t>
      </w:r>
    </w:p>
    <w:p w14:paraId="0AF7D543"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Een uitdagende rol waar je impact hebt op de samenwerking en harmonie tussen de collega’s;</w:t>
      </w:r>
    </w:p>
    <w:p w14:paraId="60BD1C57"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xml:space="preserve">Je behoudt voeling met het </w:t>
      </w:r>
      <w:proofErr w:type="spellStart"/>
      <w:r w:rsidRPr="001F05EE">
        <w:rPr>
          <w:rFonts w:ascii="Arial" w:eastAsia="Times New Roman" w:hAnsi="Arial" w:cs="Arial"/>
          <w:color w:val="32363A"/>
          <w:sz w:val="21"/>
          <w:szCs w:val="21"/>
          <w:lang w:eastAsia="nl-BE"/>
        </w:rPr>
        <w:t>vakdomein</w:t>
      </w:r>
      <w:proofErr w:type="spellEnd"/>
      <w:r w:rsidRPr="001F05EE">
        <w:rPr>
          <w:rFonts w:ascii="Arial" w:eastAsia="Times New Roman" w:hAnsi="Arial" w:cs="Arial"/>
          <w:color w:val="32363A"/>
          <w:sz w:val="21"/>
          <w:szCs w:val="21"/>
          <w:lang w:eastAsia="nl-BE"/>
        </w:rPr>
        <w:t xml:space="preserve"> door deels operationeel te blijven werken als arbeidsarts;</w:t>
      </w:r>
    </w:p>
    <w:p w14:paraId="51F52DDD"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xml:space="preserve">De mogelijkheid om te werken in complexe en uitdagende omgevingen </w:t>
      </w:r>
      <w:proofErr w:type="spellStart"/>
      <w:r w:rsidRPr="001F05EE">
        <w:rPr>
          <w:rFonts w:ascii="Arial" w:eastAsia="Times New Roman" w:hAnsi="Arial" w:cs="Arial"/>
          <w:color w:val="32363A"/>
          <w:sz w:val="21"/>
          <w:szCs w:val="21"/>
          <w:lang w:eastAsia="nl-BE"/>
        </w:rPr>
        <w:t>oa</w:t>
      </w:r>
      <w:proofErr w:type="spellEnd"/>
      <w:r w:rsidRPr="001F05EE">
        <w:rPr>
          <w:rFonts w:ascii="Arial" w:eastAsia="Times New Roman" w:hAnsi="Arial" w:cs="Arial"/>
          <w:color w:val="32363A"/>
          <w:sz w:val="21"/>
          <w:szCs w:val="21"/>
          <w:lang w:eastAsia="nl-BE"/>
        </w:rPr>
        <w:t>. coördinatie bij grote klanten en het begeleiden in strategisch beleidsadvies;</w:t>
      </w:r>
    </w:p>
    <w:p w14:paraId="45ED6594"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Goede financiële voorwaarden (</w:t>
      </w:r>
      <w:proofErr w:type="spellStart"/>
      <w:r w:rsidRPr="001F05EE">
        <w:rPr>
          <w:rFonts w:ascii="Arial" w:eastAsia="Times New Roman" w:hAnsi="Arial" w:cs="Arial"/>
          <w:color w:val="32363A"/>
          <w:sz w:val="21"/>
          <w:szCs w:val="21"/>
          <w:lang w:eastAsia="nl-BE"/>
        </w:rPr>
        <w:t>oa</w:t>
      </w:r>
      <w:proofErr w:type="spellEnd"/>
      <w:r w:rsidRPr="001F05EE">
        <w:rPr>
          <w:rFonts w:ascii="Arial" w:eastAsia="Times New Roman" w:hAnsi="Arial" w:cs="Arial"/>
          <w:color w:val="32363A"/>
          <w:sz w:val="21"/>
          <w:szCs w:val="21"/>
          <w:lang w:eastAsia="nl-BE"/>
        </w:rPr>
        <w:t>. bedrijfswagen en tankkaart);</w:t>
      </w:r>
    </w:p>
    <w:p w14:paraId="3F5EC6FE"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Professionele erkenning ;</w:t>
      </w:r>
    </w:p>
    <w:p w14:paraId="3204CB27"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Hybride werkomgeving met veel flexibiliteit ;</w:t>
      </w:r>
    </w:p>
    <w:p w14:paraId="7CF25894" w14:textId="77777777" w:rsidR="001F05EE" w:rsidRPr="001F05EE" w:rsidRDefault="001F05EE" w:rsidP="001F05EE">
      <w:pPr>
        <w:numPr>
          <w:ilvl w:val="0"/>
          <w:numId w:val="1"/>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Autonomie en vrijheid binnen een hecht en warm team van collega’s.</w:t>
      </w:r>
    </w:p>
    <w:p w14:paraId="783D158E"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w:t>
      </w:r>
    </w:p>
    <w:p w14:paraId="5A70E916"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b/>
          <w:bCs/>
          <w:color w:val="FF8C00"/>
          <w:sz w:val="21"/>
          <w:szCs w:val="21"/>
          <w:lang w:eastAsia="nl-BE"/>
        </w:rPr>
        <w:t>Wat verwachten wij van jou ?</w:t>
      </w:r>
      <w:r w:rsidRPr="001F05EE">
        <w:rPr>
          <w:rFonts w:ascii="Arial" w:eastAsia="Times New Roman" w:hAnsi="Arial" w:cs="Arial"/>
          <w:color w:val="32363A"/>
          <w:sz w:val="21"/>
          <w:szCs w:val="21"/>
          <w:lang w:eastAsia="nl-BE"/>
        </w:rPr>
        <w:br/>
        <w:t>Je ondersteunt je team van arbeidsartsen bij het ontplooien in hun ontwikkeling, kennis en vaardigheden. Daarnaast ben je het aanspreekpunt bij inhoudelijke vragen uit je team, of bij complexe problemen bij hun klanten. Ook nieuwe artsen en artsen in opleiding kunnen rekenen op jouw begeleiding. Dit doe je samen in een hecht team met de overige teamleaders, artsen en verpleegkundigen. Bij dit alles word je zelf ondersteund door de medisch directeur.</w:t>
      </w:r>
    </w:p>
    <w:p w14:paraId="38AADE9D"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w:t>
      </w:r>
    </w:p>
    <w:p w14:paraId="0E2AFCE9"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Jouw verantwoordelijkheden opgesomd: </w:t>
      </w:r>
    </w:p>
    <w:p w14:paraId="22354240"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Opvolgen van de activiteiten van de artsen in je team. Je garandeert de toepassing van procedures en kwaliteit.</w:t>
      </w:r>
    </w:p>
    <w:p w14:paraId="703B4F4A"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Coaching, motivatie en evaluatie van de artsen.</w:t>
      </w:r>
    </w:p>
    <w:p w14:paraId="2E5DB302"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Nieuwe artsen of artsen in opleiding begeleiden. Je blijft de opleidingsnoden van de teamleden opvolgen.</w:t>
      </w:r>
    </w:p>
    <w:p w14:paraId="5BA92792"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Stimuleren van een goede samenwerking en kennisdeling</w:t>
      </w:r>
    </w:p>
    <w:p w14:paraId="035FEFB3"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Aanspreekpunt voor zowel de klant als de medewerker om complexe problemen op te lossen en vragen te beantwoorden.</w:t>
      </w:r>
    </w:p>
    <w:p w14:paraId="127B4979"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Proactief aan de slag gaan om vernieuwing te introduceren om de efficiëntie en kwaliteit van onze dienstverlening te verbeteren.</w:t>
      </w:r>
    </w:p>
    <w:p w14:paraId="1EBE5737" w14:textId="77777777" w:rsidR="001F05EE" w:rsidRPr="001F05EE" w:rsidRDefault="001F05EE" w:rsidP="001F05EE">
      <w:pPr>
        <w:numPr>
          <w:ilvl w:val="0"/>
          <w:numId w:val="2"/>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Je fungeert zelf ook als arbeidsarts voor een portefeuille van klanten </w:t>
      </w:r>
    </w:p>
    <w:p w14:paraId="07248B90"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w:t>
      </w:r>
    </w:p>
    <w:p w14:paraId="200AB7BB"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b/>
          <w:bCs/>
          <w:color w:val="FF8C00"/>
          <w:sz w:val="21"/>
          <w:szCs w:val="21"/>
          <w:lang w:eastAsia="nl-BE"/>
        </w:rPr>
        <w:t>Zet je graag ons devies ‘Feeling </w:t>
      </w:r>
      <w:proofErr w:type="spellStart"/>
      <w:r w:rsidRPr="001F05EE">
        <w:rPr>
          <w:rFonts w:ascii="Arial" w:eastAsia="Times New Roman" w:hAnsi="Arial" w:cs="Arial"/>
          <w:b/>
          <w:bCs/>
          <w:color w:val="FF8C00"/>
          <w:sz w:val="21"/>
          <w:szCs w:val="21"/>
          <w:lang w:eastAsia="nl-BE"/>
        </w:rPr>
        <w:t>good</w:t>
      </w:r>
      <w:proofErr w:type="spellEnd"/>
      <w:r w:rsidRPr="001F05EE">
        <w:rPr>
          <w:rFonts w:ascii="Arial" w:eastAsia="Times New Roman" w:hAnsi="Arial" w:cs="Arial"/>
          <w:b/>
          <w:bCs/>
          <w:color w:val="FF8C00"/>
          <w:sz w:val="21"/>
          <w:szCs w:val="21"/>
          <w:lang w:eastAsia="nl-BE"/>
        </w:rPr>
        <w:t> </w:t>
      </w:r>
      <w:proofErr w:type="spellStart"/>
      <w:r w:rsidRPr="001F05EE">
        <w:rPr>
          <w:rFonts w:ascii="Arial" w:eastAsia="Times New Roman" w:hAnsi="Arial" w:cs="Arial"/>
          <w:b/>
          <w:bCs/>
          <w:color w:val="FF8C00"/>
          <w:sz w:val="21"/>
          <w:szCs w:val="21"/>
          <w:lang w:eastAsia="nl-BE"/>
        </w:rPr>
        <w:t>works</w:t>
      </w:r>
      <w:proofErr w:type="spellEnd"/>
      <w:r w:rsidRPr="001F05EE">
        <w:rPr>
          <w:rFonts w:ascii="Arial" w:eastAsia="Times New Roman" w:hAnsi="Arial" w:cs="Arial"/>
          <w:b/>
          <w:bCs/>
          <w:color w:val="FF8C00"/>
          <w:sz w:val="21"/>
          <w:szCs w:val="21"/>
          <w:lang w:eastAsia="nl-BE"/>
        </w:rPr>
        <w:t> </w:t>
      </w:r>
      <w:proofErr w:type="spellStart"/>
      <w:r w:rsidRPr="001F05EE">
        <w:rPr>
          <w:rFonts w:ascii="Arial" w:eastAsia="Times New Roman" w:hAnsi="Arial" w:cs="Arial"/>
          <w:b/>
          <w:bCs/>
          <w:color w:val="FF8C00"/>
          <w:sz w:val="21"/>
          <w:szCs w:val="21"/>
          <w:lang w:eastAsia="nl-BE"/>
        </w:rPr>
        <w:t>great</w:t>
      </w:r>
      <w:proofErr w:type="spellEnd"/>
      <w:r w:rsidRPr="001F05EE">
        <w:rPr>
          <w:rFonts w:ascii="Arial" w:eastAsia="Times New Roman" w:hAnsi="Arial" w:cs="Arial"/>
          <w:b/>
          <w:bCs/>
          <w:color w:val="FF8C00"/>
          <w:sz w:val="21"/>
          <w:szCs w:val="21"/>
          <w:lang w:eastAsia="nl-BE"/>
        </w:rPr>
        <w:t>’ om naar de praktijk? </w:t>
      </w:r>
      <w:r w:rsidRPr="001F05EE">
        <w:rPr>
          <w:rFonts w:ascii="Arial" w:eastAsia="Times New Roman" w:hAnsi="Arial" w:cs="Arial"/>
          <w:color w:val="32363A"/>
          <w:sz w:val="21"/>
          <w:szCs w:val="21"/>
          <w:lang w:eastAsia="nl-BE"/>
        </w:rPr>
        <w:br/>
        <w:t xml:space="preserve">Om voor deze rol in aanmerking te komen kan je terugkijken op een rijke ervaring als Arbeidsarts. Je voelt je klaar om een volgende stap in je loopbaan te nemen en </w:t>
      </w:r>
      <w:proofErr w:type="spellStart"/>
      <w:r w:rsidRPr="001F05EE">
        <w:rPr>
          <w:rFonts w:ascii="Arial" w:eastAsia="Times New Roman" w:hAnsi="Arial" w:cs="Arial"/>
          <w:color w:val="32363A"/>
          <w:sz w:val="21"/>
          <w:szCs w:val="21"/>
          <w:lang w:eastAsia="nl-BE"/>
        </w:rPr>
        <w:t>oa</w:t>
      </w:r>
      <w:proofErr w:type="spellEnd"/>
      <w:r w:rsidRPr="001F05EE">
        <w:rPr>
          <w:rFonts w:ascii="Arial" w:eastAsia="Times New Roman" w:hAnsi="Arial" w:cs="Arial"/>
          <w:color w:val="32363A"/>
          <w:sz w:val="21"/>
          <w:szCs w:val="21"/>
          <w:lang w:eastAsia="nl-BE"/>
        </w:rPr>
        <w:t xml:space="preserve"> te focussen op het coachen en aansturen van een team, alsook te verdiepen in complexere klantendossiers.</w:t>
      </w:r>
    </w:p>
    <w:p w14:paraId="56373F0C"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 </w:t>
      </w:r>
    </w:p>
    <w:p w14:paraId="207A9F74"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Concreet hechten wij waarde aan de volgende ervaring en skills: </w:t>
      </w:r>
    </w:p>
    <w:p w14:paraId="1B43F4CB" w14:textId="77777777" w:rsidR="001F05EE" w:rsidRPr="001F05EE" w:rsidRDefault="001F05EE" w:rsidP="001F05EE">
      <w:pPr>
        <w:numPr>
          <w:ilvl w:val="0"/>
          <w:numId w:val="3"/>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Je bent Arbeidsarts en hebt minstens de eerste 2 jaar van de theoretische opleiding succesvol achter de rug</w:t>
      </w:r>
    </w:p>
    <w:p w14:paraId="1912C672" w14:textId="77777777" w:rsidR="001F05EE" w:rsidRPr="001F05EE" w:rsidRDefault="001F05EE" w:rsidP="001F05EE">
      <w:pPr>
        <w:numPr>
          <w:ilvl w:val="0"/>
          <w:numId w:val="3"/>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Tweetalig NL en FR</w:t>
      </w:r>
    </w:p>
    <w:p w14:paraId="0053CDD2" w14:textId="77777777" w:rsidR="001F05EE" w:rsidRPr="001F05EE" w:rsidRDefault="001F05EE" w:rsidP="001F05EE">
      <w:pPr>
        <w:numPr>
          <w:ilvl w:val="0"/>
          <w:numId w:val="3"/>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Flexibel</w:t>
      </w:r>
    </w:p>
    <w:p w14:paraId="2A0BB2EE" w14:textId="77777777" w:rsidR="001F05EE" w:rsidRPr="001F05EE" w:rsidRDefault="001F05EE" w:rsidP="001F05EE">
      <w:pPr>
        <w:numPr>
          <w:ilvl w:val="0"/>
          <w:numId w:val="3"/>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Je staat open voor en stimuleert vernieuwing</w:t>
      </w:r>
    </w:p>
    <w:p w14:paraId="1DDC0C70" w14:textId="77777777" w:rsidR="001F05EE" w:rsidRPr="001F05EE" w:rsidRDefault="001F05EE" w:rsidP="001F05EE">
      <w:pPr>
        <w:numPr>
          <w:ilvl w:val="0"/>
          <w:numId w:val="3"/>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Oplossingsgericht</w:t>
      </w:r>
    </w:p>
    <w:p w14:paraId="1DD5DA7D" w14:textId="77777777" w:rsidR="001F05EE" w:rsidRPr="001F05EE" w:rsidRDefault="001F05EE" w:rsidP="001F05EE">
      <w:pPr>
        <w:numPr>
          <w:ilvl w:val="0"/>
          <w:numId w:val="3"/>
        </w:numPr>
        <w:shd w:val="clear" w:color="auto" w:fill="FFFFFF"/>
        <w:spacing w:after="0" w:line="240" w:lineRule="auto"/>
        <w:ind w:left="1200"/>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Coaching skills</w:t>
      </w:r>
    </w:p>
    <w:p w14:paraId="302BB0EC"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lastRenderedPageBreak/>
        <w:t> </w:t>
      </w:r>
    </w:p>
    <w:p w14:paraId="172F1A77"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Heeft het lezen van bovenstaande je goesting doen krijgen om erin te vliegen? </w:t>
      </w:r>
    </w:p>
    <w:p w14:paraId="0516FAB6" w14:textId="77777777" w:rsidR="001F05EE" w:rsidRPr="001F05EE" w:rsidRDefault="001F05EE" w:rsidP="001F05EE">
      <w:pPr>
        <w:shd w:val="clear" w:color="auto" w:fill="FFFFFF"/>
        <w:spacing w:after="0" w:line="240" w:lineRule="auto"/>
        <w:rPr>
          <w:rFonts w:ascii="Arial" w:eastAsia="Times New Roman" w:hAnsi="Arial" w:cs="Arial"/>
          <w:color w:val="32363A"/>
          <w:sz w:val="21"/>
          <w:szCs w:val="21"/>
          <w:lang w:eastAsia="nl-BE"/>
        </w:rPr>
      </w:pPr>
      <w:r w:rsidRPr="001F05EE">
        <w:rPr>
          <w:rFonts w:ascii="Arial" w:eastAsia="Times New Roman" w:hAnsi="Arial" w:cs="Arial"/>
          <w:color w:val="32363A"/>
          <w:sz w:val="21"/>
          <w:szCs w:val="21"/>
          <w:lang w:eastAsia="nl-BE"/>
        </w:rPr>
        <w:t>Aarzel dan niet langer om te solliciteren! </w:t>
      </w:r>
    </w:p>
    <w:p w14:paraId="0835D2E1" w14:textId="77777777" w:rsidR="00A843BA" w:rsidRDefault="00A843BA"/>
    <w:sectPr w:rsidR="00A84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69F"/>
    <w:multiLevelType w:val="multilevel"/>
    <w:tmpl w:val="426C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A63095"/>
    <w:multiLevelType w:val="multilevel"/>
    <w:tmpl w:val="090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826737"/>
    <w:multiLevelType w:val="multilevel"/>
    <w:tmpl w:val="C6E8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0529793">
    <w:abstractNumId w:val="2"/>
  </w:num>
  <w:num w:numId="2" w16cid:durableId="44838933">
    <w:abstractNumId w:val="1"/>
  </w:num>
  <w:num w:numId="3" w16cid:durableId="133826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EE"/>
    <w:rsid w:val="001F05EE"/>
    <w:rsid w:val="00A843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A516"/>
  <w15:chartTrackingRefBased/>
  <w15:docId w15:val="{6BDC61DB-6913-441D-AC41-4F2C578E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5E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2643</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WINDEY Daphnée (DWIN)</dc:creator>
  <cp:keywords/>
  <dc:description/>
  <cp:lastModifiedBy>WINDEY Daphnée (DWIN)</cp:lastModifiedBy>
  <cp:revision>1</cp:revision>
  <dcterms:created xsi:type="dcterms:W3CDTF">2022-11-07T08:08:00Z</dcterms:created>
  <dcterms:modified xsi:type="dcterms:W3CDTF">2022-11-07T08:10:00Z</dcterms:modified>
</cp:coreProperties>
</file>