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694B6" w14:textId="73731E9F" w:rsidR="005A007B" w:rsidRPr="006F1D2B" w:rsidRDefault="00B7128E" w:rsidP="005A007B">
      <w:pPr>
        <w:pStyle w:val="Normaalweb"/>
        <w:spacing w:line="300" w:lineRule="atLeast"/>
        <w:rPr>
          <w:rFonts w:ascii="Segoe UI" w:hAnsi="Segoe UI" w:cs="Segoe UI"/>
          <w:b/>
          <w:bCs/>
          <w:color w:val="242424"/>
          <w:sz w:val="21"/>
          <w:szCs w:val="21"/>
          <w:lang w:val="nl-BE"/>
        </w:rPr>
      </w:pPr>
      <w:r>
        <w:rPr>
          <w:rFonts w:ascii="Segoe UI" w:hAnsi="Segoe UI" w:cs="Segoe UI"/>
          <w:b/>
          <w:bCs/>
          <w:color w:val="242424"/>
          <w:sz w:val="21"/>
          <w:szCs w:val="21"/>
          <w:lang w:val="nl-BE"/>
        </w:rPr>
        <w:t>De</w:t>
      </w:r>
      <w:r w:rsidR="006F1D2B" w:rsidRPr="006F1D2B">
        <w:rPr>
          <w:rFonts w:ascii="Segoe UI" w:hAnsi="Segoe UI" w:cs="Segoe UI"/>
          <w:b/>
          <w:bCs/>
          <w:color w:val="242424"/>
          <w:sz w:val="21"/>
          <w:szCs w:val="21"/>
          <w:lang w:val="nl-BE"/>
        </w:rPr>
        <w:t xml:space="preserve"> prevalentie van hypertensie </w:t>
      </w:r>
      <w:r w:rsidR="006F1D2B">
        <w:rPr>
          <w:rFonts w:ascii="Segoe UI" w:hAnsi="Segoe UI" w:cs="Segoe UI"/>
          <w:b/>
          <w:bCs/>
          <w:color w:val="242424"/>
          <w:sz w:val="21"/>
          <w:szCs w:val="21"/>
          <w:lang w:val="nl-BE"/>
        </w:rPr>
        <w:t xml:space="preserve">bij Belgische werknemers </w:t>
      </w:r>
      <w:r w:rsidR="006F1D2B" w:rsidRPr="006F1D2B">
        <w:rPr>
          <w:rFonts w:ascii="Segoe UI" w:hAnsi="Segoe UI" w:cs="Segoe UI"/>
          <w:b/>
          <w:bCs/>
          <w:color w:val="242424"/>
          <w:sz w:val="21"/>
          <w:szCs w:val="21"/>
          <w:lang w:val="nl-BE"/>
        </w:rPr>
        <w:t>tussen 2017 en 2022 en determinanten</w:t>
      </w:r>
      <w:r w:rsidR="006F1D2B">
        <w:rPr>
          <w:rFonts w:ascii="Segoe UI" w:hAnsi="Segoe UI" w:cs="Segoe UI"/>
          <w:b/>
          <w:bCs/>
          <w:color w:val="242424"/>
          <w:sz w:val="21"/>
          <w:szCs w:val="21"/>
          <w:lang w:val="nl-BE"/>
        </w:rPr>
        <w:t>.</w:t>
      </w:r>
    </w:p>
    <w:p w14:paraId="0713BDD2" w14:textId="7E9BEDF8" w:rsidR="005A007B" w:rsidRPr="005A007B" w:rsidRDefault="005A007B" w:rsidP="005A007B">
      <w:pPr>
        <w:pStyle w:val="Normaalweb"/>
        <w:spacing w:line="300" w:lineRule="atLeast"/>
        <w:rPr>
          <w:rFonts w:ascii="Segoe UI" w:hAnsi="Segoe UI" w:cs="Segoe UI"/>
          <w:color w:val="242424"/>
          <w:sz w:val="21"/>
          <w:szCs w:val="21"/>
          <w:lang w:val="nl-BE"/>
        </w:rPr>
      </w:pPr>
      <w:r w:rsidRPr="005A007B">
        <w:rPr>
          <w:rStyle w:val="Zwaar"/>
          <w:rFonts w:ascii="Segoe UI" w:eastAsiaTheme="majorEastAsia" w:hAnsi="Segoe UI" w:cs="Segoe UI"/>
          <w:color w:val="242424"/>
          <w:sz w:val="21"/>
          <w:szCs w:val="21"/>
          <w:lang w:val="nl-BE"/>
        </w:rPr>
        <w:t>Inleiding:</w:t>
      </w:r>
      <w:r w:rsidRPr="005A007B">
        <w:rPr>
          <w:rFonts w:ascii="Segoe UI" w:hAnsi="Segoe UI" w:cs="Segoe UI"/>
          <w:color w:val="242424"/>
          <w:sz w:val="21"/>
          <w:szCs w:val="21"/>
          <w:lang w:val="nl-BE"/>
        </w:rPr>
        <w:t xml:space="preserve"> Hypertensie is een belangrijke risicofactor voor hart- en vaatziekten, die wereldwijd de belangrijkste oorzaak van overlijden vormen.</w:t>
      </w:r>
      <w:r>
        <w:rPr>
          <w:rFonts w:ascii="Segoe UI" w:hAnsi="Segoe UI" w:cs="Segoe UI"/>
          <w:color w:val="242424"/>
          <w:sz w:val="21"/>
          <w:szCs w:val="21"/>
          <w:lang w:val="nl-BE"/>
        </w:rPr>
        <w:t xml:space="preserve"> </w:t>
      </w:r>
      <w:r w:rsidRPr="005A007B">
        <w:rPr>
          <w:rFonts w:ascii="Segoe UI" w:hAnsi="Segoe UI" w:cs="Segoe UI"/>
          <w:color w:val="242424"/>
          <w:sz w:val="21"/>
          <w:szCs w:val="21"/>
          <w:lang w:val="nl-BE"/>
        </w:rPr>
        <w:t>Groep IDEWE onderzoekt jaarlijks de gezondheid van werknemers op basis van gegevens verzameld door arbeidsartsen en verpleegkundigen. De laatste jaren is er een sterke toename van het percentage werknemers met hypertensie. Dit onderzoek richt zich op de mogelijke oorzaken van deze stijging, zoals leeftijd, geslacht, BMI, type bloeddrukmeter, en de impact van COVID</w:t>
      </w:r>
      <w:r w:rsidR="006F1D2B">
        <w:rPr>
          <w:rFonts w:ascii="Segoe UI" w:hAnsi="Segoe UI" w:cs="Segoe UI"/>
          <w:color w:val="242424"/>
          <w:sz w:val="21"/>
          <w:szCs w:val="21"/>
          <w:lang w:val="nl-BE"/>
        </w:rPr>
        <w:t>19</w:t>
      </w:r>
      <w:r>
        <w:rPr>
          <w:rFonts w:ascii="Segoe UI" w:hAnsi="Segoe UI" w:cs="Segoe UI"/>
          <w:color w:val="242424"/>
          <w:sz w:val="21"/>
          <w:szCs w:val="21"/>
          <w:lang w:val="nl-BE"/>
        </w:rPr>
        <w:t>.</w:t>
      </w:r>
    </w:p>
    <w:p w14:paraId="1B65E181" w14:textId="30113AF3" w:rsidR="005A007B" w:rsidRPr="005A007B" w:rsidRDefault="005A007B" w:rsidP="005A007B">
      <w:pPr>
        <w:pStyle w:val="Normaalweb"/>
        <w:spacing w:line="300" w:lineRule="atLeast"/>
        <w:rPr>
          <w:rFonts w:ascii="Segoe UI" w:hAnsi="Segoe UI" w:cs="Segoe UI"/>
          <w:color w:val="242424"/>
          <w:sz w:val="21"/>
          <w:szCs w:val="21"/>
          <w:lang w:val="nl-BE"/>
        </w:rPr>
      </w:pPr>
      <w:r w:rsidRPr="005A007B">
        <w:rPr>
          <w:rStyle w:val="Zwaar"/>
          <w:rFonts w:ascii="Segoe UI" w:eastAsiaTheme="majorEastAsia" w:hAnsi="Segoe UI" w:cs="Segoe UI"/>
          <w:color w:val="242424"/>
          <w:sz w:val="21"/>
          <w:szCs w:val="21"/>
          <w:lang w:val="nl-BE"/>
        </w:rPr>
        <w:t>Methode:</w:t>
      </w:r>
      <w:r w:rsidRPr="005A007B">
        <w:rPr>
          <w:rFonts w:ascii="Segoe UI" w:hAnsi="Segoe UI" w:cs="Segoe UI"/>
          <w:color w:val="242424"/>
          <w:sz w:val="21"/>
          <w:szCs w:val="21"/>
          <w:lang w:val="nl-BE"/>
        </w:rPr>
        <w:t xml:space="preserve"> De gegevens w</w:t>
      </w:r>
      <w:r>
        <w:rPr>
          <w:rFonts w:ascii="Segoe UI" w:hAnsi="Segoe UI" w:cs="Segoe UI"/>
          <w:color w:val="242424"/>
          <w:sz w:val="21"/>
          <w:szCs w:val="21"/>
          <w:lang w:val="nl-BE"/>
        </w:rPr>
        <w:t>erden</w:t>
      </w:r>
      <w:r w:rsidRPr="005A007B">
        <w:rPr>
          <w:rFonts w:ascii="Segoe UI" w:hAnsi="Segoe UI" w:cs="Segoe UI"/>
          <w:color w:val="242424"/>
          <w:sz w:val="21"/>
          <w:szCs w:val="21"/>
          <w:lang w:val="nl-BE"/>
        </w:rPr>
        <w:t xml:space="preserve"> verzameld tijdens gezondheidsbeoordelingen. Voor dit onderzoek werden gegevens van 606.852 werknemers geanalyseerd, </w:t>
      </w:r>
      <w:r>
        <w:rPr>
          <w:rFonts w:ascii="Segoe UI" w:hAnsi="Segoe UI" w:cs="Segoe UI"/>
          <w:color w:val="242424"/>
          <w:sz w:val="21"/>
          <w:szCs w:val="21"/>
          <w:lang w:val="nl-BE"/>
        </w:rPr>
        <w:t xml:space="preserve">bij wie </w:t>
      </w:r>
      <w:r w:rsidRPr="005A007B">
        <w:rPr>
          <w:rFonts w:ascii="Segoe UI" w:hAnsi="Segoe UI" w:cs="Segoe UI"/>
          <w:color w:val="242424"/>
          <w:sz w:val="21"/>
          <w:szCs w:val="21"/>
          <w:lang w:val="nl-BE"/>
        </w:rPr>
        <w:t>de systolische en diastolische bloeddruk werd gemeten</w:t>
      </w:r>
      <w:r>
        <w:rPr>
          <w:rFonts w:ascii="Segoe UI" w:hAnsi="Segoe UI" w:cs="Segoe UI"/>
          <w:color w:val="242424"/>
          <w:sz w:val="21"/>
          <w:szCs w:val="21"/>
          <w:lang w:val="nl-BE"/>
        </w:rPr>
        <w:t xml:space="preserve"> tussen 1/1/2017 en 31/12/2022.</w:t>
      </w:r>
      <w:r w:rsidRPr="005A007B">
        <w:rPr>
          <w:rFonts w:ascii="Candara" w:eastAsia="HGGothicM" w:hAnsi="Candara" w:cs="Times New Roman (Hoofdtekst CS)"/>
          <w:sz w:val="22"/>
          <w:szCs w:val="22"/>
          <w:lang w:val="nl-BE"/>
        </w:rPr>
        <w:t xml:space="preserve"> Van 48,6% </w:t>
      </w:r>
      <w:r>
        <w:rPr>
          <w:rFonts w:ascii="Candara" w:eastAsia="HGGothicM" w:hAnsi="Candara" w:cs="Times New Roman (Hoofdtekst CS)"/>
          <w:sz w:val="22"/>
          <w:szCs w:val="22"/>
          <w:lang w:val="nl-BE"/>
        </w:rPr>
        <w:t>waren</w:t>
      </w:r>
      <w:r w:rsidRPr="005A007B">
        <w:rPr>
          <w:rFonts w:ascii="Candara" w:eastAsia="HGGothicM" w:hAnsi="Candara" w:cs="Times New Roman (Hoofdtekst CS)"/>
          <w:sz w:val="22"/>
          <w:szCs w:val="22"/>
          <w:lang w:val="nl-BE"/>
        </w:rPr>
        <w:t xml:space="preserve"> er gegevens beschikbaar van één kalenderjaar. Van iets meer dan de helft van de werknemers in deze onderzoeksgroep </w:t>
      </w:r>
      <w:r>
        <w:rPr>
          <w:rFonts w:ascii="Candara" w:eastAsia="HGGothicM" w:hAnsi="Candara" w:cs="Times New Roman (Hoofdtekst CS)"/>
          <w:sz w:val="22"/>
          <w:szCs w:val="22"/>
          <w:lang w:val="nl-BE"/>
        </w:rPr>
        <w:t>werden</w:t>
      </w:r>
      <w:r w:rsidRPr="005A007B">
        <w:rPr>
          <w:rFonts w:ascii="Candara" w:eastAsia="HGGothicM" w:hAnsi="Candara" w:cs="Times New Roman (Hoofdtekst CS)"/>
          <w:sz w:val="22"/>
          <w:szCs w:val="22"/>
          <w:lang w:val="nl-BE"/>
        </w:rPr>
        <w:t xml:space="preserve"> data van 2 tot 6 </w:t>
      </w:r>
      <w:proofErr w:type="spellStart"/>
      <w:r w:rsidRPr="005A007B">
        <w:rPr>
          <w:rFonts w:ascii="Candara" w:eastAsia="HGGothicM" w:hAnsi="Candara" w:cs="Times New Roman (Hoofdtekst CS)"/>
          <w:sz w:val="22"/>
          <w:szCs w:val="22"/>
          <w:lang w:val="nl-BE"/>
        </w:rPr>
        <w:t>onderzoeksjaren</w:t>
      </w:r>
      <w:proofErr w:type="spellEnd"/>
      <w:r w:rsidRPr="005A007B">
        <w:rPr>
          <w:rFonts w:ascii="Candara" w:eastAsia="HGGothicM" w:hAnsi="Candara" w:cs="Times New Roman (Hoofdtekst CS)"/>
          <w:sz w:val="22"/>
          <w:szCs w:val="22"/>
          <w:lang w:val="nl-BE"/>
        </w:rPr>
        <w:t xml:space="preserve"> opgenomen</w:t>
      </w:r>
      <w:r>
        <w:rPr>
          <w:rFonts w:ascii="Candara" w:eastAsia="HGGothicM" w:hAnsi="Candara" w:cs="Times New Roman (Hoofdtekst CS)"/>
          <w:sz w:val="22"/>
          <w:szCs w:val="22"/>
          <w:lang w:val="nl-BE"/>
        </w:rPr>
        <w:t xml:space="preserve">. Er werd een trendanalyse </w:t>
      </w:r>
      <w:r w:rsidR="00B83356">
        <w:rPr>
          <w:rFonts w:ascii="Candara" w:eastAsia="HGGothicM" w:hAnsi="Candara" w:cs="Times New Roman (Hoofdtekst CS)"/>
          <w:sz w:val="22"/>
          <w:szCs w:val="22"/>
          <w:lang w:val="nl-BE"/>
        </w:rPr>
        <w:t>uitgevoerd om het effect van tijd te onderzoeken en een logistische regressie analyse om de factoren die het voorkomen van hypertensie beïnvloeden te identificeren.</w:t>
      </w:r>
    </w:p>
    <w:p w14:paraId="2E88DEE4" w14:textId="4B44A79D" w:rsidR="005A007B" w:rsidRPr="005A007B" w:rsidRDefault="005A007B" w:rsidP="005A007B">
      <w:pPr>
        <w:pStyle w:val="Normaalweb"/>
        <w:spacing w:line="300" w:lineRule="atLeast"/>
        <w:rPr>
          <w:rFonts w:ascii="Segoe UI" w:hAnsi="Segoe UI" w:cs="Segoe UI"/>
          <w:color w:val="242424"/>
          <w:sz w:val="21"/>
          <w:szCs w:val="21"/>
          <w:lang w:val="nl-BE"/>
        </w:rPr>
      </w:pPr>
      <w:r w:rsidRPr="005A007B">
        <w:rPr>
          <w:rStyle w:val="Zwaar"/>
          <w:rFonts w:ascii="Segoe UI" w:eastAsiaTheme="majorEastAsia" w:hAnsi="Segoe UI" w:cs="Segoe UI"/>
          <w:color w:val="242424"/>
          <w:sz w:val="21"/>
          <w:szCs w:val="21"/>
          <w:lang w:val="nl-BE"/>
        </w:rPr>
        <w:t>Resultaten:</w:t>
      </w:r>
      <w:r w:rsidRPr="005A007B">
        <w:rPr>
          <w:rFonts w:ascii="Segoe UI" w:hAnsi="Segoe UI" w:cs="Segoe UI"/>
          <w:color w:val="242424"/>
          <w:sz w:val="21"/>
          <w:szCs w:val="21"/>
          <w:lang w:val="nl-BE"/>
        </w:rPr>
        <w:t xml:space="preserve"> De resultaten van het onderzoek tonen een significante stijging van de prevalentie van hypertensie bij Belgische werknemers </w:t>
      </w:r>
      <w:r w:rsidR="0056263F">
        <w:rPr>
          <w:rFonts w:ascii="Segoe UI" w:hAnsi="Segoe UI" w:cs="Segoe UI"/>
          <w:color w:val="242424"/>
          <w:sz w:val="21"/>
          <w:szCs w:val="21"/>
          <w:lang w:val="nl-BE"/>
        </w:rPr>
        <w:t>van 17,9% in</w:t>
      </w:r>
      <w:r w:rsidR="0056263F" w:rsidRPr="005A007B">
        <w:rPr>
          <w:rFonts w:ascii="Segoe UI" w:hAnsi="Segoe UI" w:cs="Segoe UI"/>
          <w:color w:val="242424"/>
          <w:sz w:val="21"/>
          <w:szCs w:val="21"/>
          <w:lang w:val="nl-BE"/>
        </w:rPr>
        <w:t xml:space="preserve"> 2017 </w:t>
      </w:r>
      <w:r w:rsidR="0056263F">
        <w:rPr>
          <w:rFonts w:ascii="Segoe UI" w:hAnsi="Segoe UI" w:cs="Segoe UI"/>
          <w:color w:val="242424"/>
          <w:sz w:val="21"/>
          <w:szCs w:val="21"/>
          <w:lang w:val="nl-BE"/>
        </w:rPr>
        <w:t xml:space="preserve">tot 24,5% in 2021 en </w:t>
      </w:r>
      <w:r w:rsidR="0056263F" w:rsidRPr="005A007B">
        <w:rPr>
          <w:rFonts w:ascii="Segoe UI" w:hAnsi="Segoe UI" w:cs="Segoe UI"/>
          <w:color w:val="242424"/>
          <w:sz w:val="21"/>
          <w:szCs w:val="21"/>
          <w:lang w:val="nl-BE"/>
        </w:rPr>
        <w:t>2022</w:t>
      </w:r>
      <w:r w:rsidR="00B83356">
        <w:rPr>
          <w:rFonts w:ascii="Segoe UI" w:hAnsi="Segoe UI" w:cs="Segoe UI"/>
          <w:color w:val="242424"/>
          <w:sz w:val="21"/>
          <w:szCs w:val="21"/>
          <w:lang w:val="nl-BE"/>
        </w:rPr>
        <w:t xml:space="preserve">, met een </w:t>
      </w:r>
      <w:r w:rsidR="003D18B2">
        <w:rPr>
          <w:rFonts w:ascii="Segoe UI" w:hAnsi="Segoe UI" w:cs="Segoe UI"/>
          <w:color w:val="242424"/>
          <w:sz w:val="21"/>
          <w:szCs w:val="21"/>
          <w:lang w:val="nl-BE"/>
        </w:rPr>
        <w:t xml:space="preserve">significant </w:t>
      </w:r>
      <w:r w:rsidR="00B83356">
        <w:rPr>
          <w:rFonts w:ascii="Segoe UI" w:hAnsi="Segoe UI" w:cs="Segoe UI"/>
          <w:color w:val="242424"/>
          <w:sz w:val="21"/>
          <w:szCs w:val="21"/>
          <w:lang w:val="nl-BE"/>
        </w:rPr>
        <w:t>sterkere toename sinds corona</w:t>
      </w:r>
      <w:r w:rsidRPr="005A007B">
        <w:rPr>
          <w:rFonts w:ascii="Segoe UI" w:hAnsi="Segoe UI" w:cs="Segoe UI"/>
          <w:color w:val="242424"/>
          <w:sz w:val="21"/>
          <w:szCs w:val="21"/>
          <w:lang w:val="nl-BE"/>
        </w:rPr>
        <w:t xml:space="preserve">. </w:t>
      </w:r>
      <w:r w:rsidR="003D18B2">
        <w:rPr>
          <w:rFonts w:ascii="Segoe UI" w:hAnsi="Segoe UI" w:cs="Segoe UI"/>
          <w:color w:val="242424"/>
          <w:sz w:val="21"/>
          <w:szCs w:val="21"/>
          <w:lang w:val="nl-BE"/>
        </w:rPr>
        <w:t xml:space="preserve">Factoren </w:t>
      </w:r>
      <w:r w:rsidR="0056263F">
        <w:rPr>
          <w:rFonts w:ascii="Segoe UI" w:hAnsi="Segoe UI" w:cs="Segoe UI"/>
          <w:color w:val="242424"/>
          <w:sz w:val="21"/>
          <w:szCs w:val="21"/>
          <w:lang w:val="nl-BE"/>
        </w:rPr>
        <w:t xml:space="preserve">die </w:t>
      </w:r>
      <w:r w:rsidR="003D18B2">
        <w:rPr>
          <w:rFonts w:ascii="Segoe UI" w:hAnsi="Segoe UI" w:cs="Segoe UI"/>
          <w:color w:val="242424"/>
          <w:sz w:val="21"/>
          <w:szCs w:val="21"/>
          <w:lang w:val="nl-BE"/>
        </w:rPr>
        <w:t xml:space="preserve">significant het voorkomen van hypertensie verhogen zijn toenemende leeftijd, mannelijk geslacht, hoge BMI en roken. Daarnaast is er ook </w:t>
      </w:r>
      <w:r w:rsidR="00487062">
        <w:rPr>
          <w:rFonts w:ascii="Segoe UI" w:hAnsi="Segoe UI" w:cs="Segoe UI"/>
          <w:color w:val="242424"/>
          <w:sz w:val="21"/>
          <w:szCs w:val="21"/>
          <w:lang w:val="nl-BE"/>
        </w:rPr>
        <w:t xml:space="preserve">een </w:t>
      </w:r>
      <w:r w:rsidR="003D18B2">
        <w:rPr>
          <w:rFonts w:ascii="Segoe UI" w:hAnsi="Segoe UI" w:cs="Segoe UI"/>
          <w:color w:val="242424"/>
          <w:sz w:val="21"/>
          <w:szCs w:val="21"/>
          <w:lang w:val="nl-BE"/>
        </w:rPr>
        <w:t>significant</w:t>
      </w:r>
      <w:r w:rsidR="00487062">
        <w:rPr>
          <w:rFonts w:ascii="Segoe UI" w:hAnsi="Segoe UI" w:cs="Segoe UI"/>
          <w:color w:val="242424"/>
          <w:sz w:val="21"/>
          <w:szCs w:val="21"/>
          <w:lang w:val="nl-BE"/>
        </w:rPr>
        <w:t xml:space="preserve"> </w:t>
      </w:r>
      <w:r w:rsidR="003D18B2">
        <w:rPr>
          <w:rFonts w:ascii="Segoe UI" w:hAnsi="Segoe UI" w:cs="Segoe UI"/>
          <w:color w:val="242424"/>
          <w:sz w:val="21"/>
          <w:szCs w:val="21"/>
          <w:lang w:val="nl-BE"/>
        </w:rPr>
        <w:t xml:space="preserve">verband met sector, statuut en professionele risico’s en het seizoen van de bloeddrukmeting. </w:t>
      </w:r>
      <w:r w:rsidR="006F1D2B">
        <w:rPr>
          <w:rFonts w:ascii="Segoe UI" w:hAnsi="Segoe UI" w:cs="Segoe UI"/>
          <w:color w:val="242424"/>
          <w:sz w:val="21"/>
          <w:szCs w:val="21"/>
          <w:lang w:val="nl-BE"/>
        </w:rPr>
        <w:t xml:space="preserve">Een andere </w:t>
      </w:r>
      <w:r w:rsidR="003D18B2">
        <w:rPr>
          <w:rFonts w:ascii="Segoe UI" w:hAnsi="Segoe UI" w:cs="Segoe UI"/>
          <w:color w:val="242424"/>
          <w:sz w:val="21"/>
          <w:szCs w:val="21"/>
          <w:lang w:val="nl-BE"/>
        </w:rPr>
        <w:t xml:space="preserve">opvallende </w:t>
      </w:r>
      <w:r w:rsidR="006F1D2B">
        <w:rPr>
          <w:rFonts w:ascii="Segoe UI" w:hAnsi="Segoe UI" w:cs="Segoe UI"/>
          <w:color w:val="242424"/>
          <w:sz w:val="21"/>
          <w:szCs w:val="21"/>
          <w:lang w:val="nl-BE"/>
        </w:rPr>
        <w:t>vaststelling is dat de helft van de werknemers die bloeddrukmedicatie voorgeschreven krijgen, een verhoogde bloeddruk hebben tijdens het medisch onderzoek.</w:t>
      </w:r>
    </w:p>
    <w:p w14:paraId="21A38808" w14:textId="5CB85C15" w:rsidR="006F1D2B" w:rsidRDefault="005A007B" w:rsidP="005A007B">
      <w:pPr>
        <w:pStyle w:val="Normaalweb"/>
        <w:spacing w:line="300" w:lineRule="atLeast"/>
        <w:rPr>
          <w:rFonts w:ascii="Segoe UI" w:hAnsi="Segoe UI" w:cs="Segoe UI"/>
          <w:color w:val="242424"/>
          <w:sz w:val="21"/>
          <w:szCs w:val="21"/>
          <w:lang w:val="nl-BE"/>
        </w:rPr>
      </w:pPr>
      <w:r w:rsidRPr="005A007B">
        <w:rPr>
          <w:rStyle w:val="Zwaar"/>
          <w:rFonts w:ascii="Segoe UI" w:eastAsiaTheme="majorEastAsia" w:hAnsi="Segoe UI" w:cs="Segoe UI"/>
          <w:color w:val="242424"/>
          <w:sz w:val="21"/>
          <w:szCs w:val="21"/>
          <w:lang w:val="nl-BE"/>
        </w:rPr>
        <w:t>Besluit:</w:t>
      </w:r>
      <w:r w:rsidRPr="005A007B">
        <w:rPr>
          <w:rFonts w:ascii="Segoe UI" w:hAnsi="Segoe UI" w:cs="Segoe UI"/>
          <w:color w:val="242424"/>
          <w:sz w:val="21"/>
          <w:szCs w:val="21"/>
          <w:lang w:val="nl-BE"/>
        </w:rPr>
        <w:t xml:space="preserve"> Het onderzoek concludeert dat er een significante stijging is van hypertensie bij Belgische werknemers</w:t>
      </w:r>
      <w:r w:rsidR="005C7976">
        <w:rPr>
          <w:rFonts w:ascii="Segoe UI" w:hAnsi="Segoe UI" w:cs="Segoe UI"/>
          <w:color w:val="242424"/>
          <w:sz w:val="21"/>
          <w:szCs w:val="21"/>
          <w:lang w:val="nl-BE"/>
        </w:rPr>
        <w:t xml:space="preserve"> tussen 2017 en 2022</w:t>
      </w:r>
      <w:r w:rsidRPr="005A007B">
        <w:rPr>
          <w:rFonts w:ascii="Segoe UI" w:hAnsi="Segoe UI" w:cs="Segoe UI"/>
          <w:color w:val="242424"/>
          <w:sz w:val="21"/>
          <w:szCs w:val="21"/>
          <w:lang w:val="nl-BE"/>
        </w:rPr>
        <w:t xml:space="preserve">. </w:t>
      </w:r>
      <w:r w:rsidR="006F1D2B">
        <w:rPr>
          <w:rFonts w:ascii="Segoe UI" w:hAnsi="Segoe UI" w:cs="Segoe UI"/>
          <w:color w:val="242424"/>
          <w:sz w:val="21"/>
          <w:szCs w:val="21"/>
          <w:lang w:val="nl-BE"/>
        </w:rPr>
        <w:t>Er is een duidelijke impact van de coronapandemie. Een verband tussen coronavirusinfectie en hypertensie kunnen we met dit onderzoek niet aantonen maar is ook niet uit te sluiten.</w:t>
      </w:r>
    </w:p>
    <w:p w14:paraId="73703946" w14:textId="2243E48C" w:rsidR="006F1D2B" w:rsidRPr="005A007B" w:rsidRDefault="006F1D2B" w:rsidP="005A007B">
      <w:pPr>
        <w:pStyle w:val="Normaalweb"/>
        <w:spacing w:line="300" w:lineRule="atLeast"/>
        <w:rPr>
          <w:rFonts w:ascii="Segoe UI" w:hAnsi="Segoe UI" w:cs="Segoe UI"/>
          <w:color w:val="242424"/>
          <w:sz w:val="21"/>
          <w:szCs w:val="21"/>
          <w:lang w:val="nl-BE"/>
        </w:rPr>
      </w:pPr>
      <w:r w:rsidRPr="005A007B">
        <w:rPr>
          <w:rFonts w:ascii="Segoe UI" w:hAnsi="Segoe UI" w:cs="Segoe UI"/>
          <w:color w:val="242424"/>
          <w:sz w:val="21"/>
          <w:szCs w:val="21"/>
          <w:lang w:val="nl-BE"/>
        </w:rPr>
        <w:t>Het onderzoek bevestigt bekende risicofactoren voor hypertensie en benadrukt de noodzaak van betere opvolging en behandeling van werknemers met hypertensie, vooral in sectoren met hoge prevalentie.</w:t>
      </w:r>
    </w:p>
    <w:p w14:paraId="2E27DF54" w14:textId="77777777" w:rsidR="005A007B" w:rsidRDefault="005A007B" w:rsidP="005A007B">
      <w:pPr>
        <w:spacing w:before="100" w:beforeAutospacing="1" w:after="100" w:afterAutospacing="1" w:line="300" w:lineRule="atLeast"/>
        <w:rPr>
          <w:rFonts w:ascii="Segoe UI" w:eastAsia="Times New Roman" w:hAnsi="Segoe UI" w:cs="Segoe UI"/>
          <w:color w:val="242424"/>
          <w:sz w:val="21"/>
          <w:szCs w:val="21"/>
          <w:lang w:val="nl-BE"/>
        </w:rPr>
      </w:pPr>
    </w:p>
    <w:p w14:paraId="48031A91" w14:textId="77777777" w:rsidR="005A007B" w:rsidRDefault="005A007B" w:rsidP="005A007B">
      <w:pPr>
        <w:spacing w:before="100" w:beforeAutospacing="1" w:after="100" w:afterAutospacing="1" w:line="300" w:lineRule="atLeast"/>
        <w:rPr>
          <w:rFonts w:ascii="Segoe UI" w:eastAsia="Times New Roman" w:hAnsi="Segoe UI" w:cs="Segoe UI"/>
          <w:color w:val="242424"/>
          <w:sz w:val="21"/>
          <w:szCs w:val="21"/>
          <w:lang w:val="nl-BE"/>
        </w:rPr>
      </w:pPr>
    </w:p>
    <w:p w14:paraId="53696634" w14:textId="77777777" w:rsidR="005A007B" w:rsidRDefault="005A007B" w:rsidP="005A007B">
      <w:pPr>
        <w:spacing w:before="100" w:beforeAutospacing="1" w:after="100" w:afterAutospacing="1" w:line="300" w:lineRule="atLeast"/>
        <w:rPr>
          <w:rFonts w:ascii="Segoe UI" w:eastAsia="Times New Roman" w:hAnsi="Segoe UI" w:cs="Segoe UI"/>
          <w:color w:val="242424"/>
          <w:sz w:val="21"/>
          <w:szCs w:val="21"/>
          <w:lang w:val="nl-BE"/>
        </w:rPr>
      </w:pPr>
    </w:p>
    <w:p w14:paraId="52E37823" w14:textId="77777777" w:rsidR="00302B54" w:rsidRPr="005A007B" w:rsidRDefault="00302B54">
      <w:pPr>
        <w:rPr>
          <w:lang w:val="nl-BE"/>
        </w:rPr>
      </w:pPr>
    </w:p>
    <w:sectPr w:rsidR="00302B54" w:rsidRPr="005A0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Yu Gothic"/>
    <w:charset w:val="80"/>
    <w:family w:val="roman"/>
    <w:pitch w:val="default"/>
  </w:font>
  <w:font w:name="Times New Roman (Hoofdtekst CS)">
    <w:altName w:val="Times New Roman"/>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328A3"/>
    <w:multiLevelType w:val="multilevel"/>
    <w:tmpl w:val="4724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42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7B"/>
    <w:rsid w:val="00142326"/>
    <w:rsid w:val="001A70E1"/>
    <w:rsid w:val="00302B54"/>
    <w:rsid w:val="003969F2"/>
    <w:rsid w:val="003D18B2"/>
    <w:rsid w:val="00487062"/>
    <w:rsid w:val="0056263F"/>
    <w:rsid w:val="00581C2B"/>
    <w:rsid w:val="005A007B"/>
    <w:rsid w:val="005C7976"/>
    <w:rsid w:val="006B653C"/>
    <w:rsid w:val="006F1D2B"/>
    <w:rsid w:val="00B7128E"/>
    <w:rsid w:val="00B83356"/>
    <w:rsid w:val="00DD424B"/>
    <w:rsid w:val="00EE1A6C"/>
    <w:rsid w:val="00F176F7"/>
    <w:rsid w:val="00F6770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5476"/>
  <w15:chartTrackingRefBased/>
  <w15:docId w15:val="{F025683C-DD88-4341-A193-EFFFA3E9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ndara" w:eastAsiaTheme="minorHAnsi" w:hAnsi="Candara"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0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0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00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00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5A007B"/>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5A00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A007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A007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A007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00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00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007B"/>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5A007B"/>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5A007B"/>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5A007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A007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A007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A007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A0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00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00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007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A00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007B"/>
    <w:rPr>
      <w:i/>
      <w:iCs/>
      <w:color w:val="404040" w:themeColor="text1" w:themeTint="BF"/>
    </w:rPr>
  </w:style>
  <w:style w:type="paragraph" w:styleId="Lijstalinea">
    <w:name w:val="List Paragraph"/>
    <w:basedOn w:val="Standaard"/>
    <w:uiPriority w:val="34"/>
    <w:qFormat/>
    <w:rsid w:val="005A007B"/>
    <w:pPr>
      <w:ind w:left="720"/>
      <w:contextualSpacing/>
    </w:pPr>
  </w:style>
  <w:style w:type="character" w:styleId="Intensievebenadrukking">
    <w:name w:val="Intense Emphasis"/>
    <w:basedOn w:val="Standaardalinea-lettertype"/>
    <w:uiPriority w:val="21"/>
    <w:qFormat/>
    <w:rsid w:val="005A007B"/>
    <w:rPr>
      <w:i/>
      <w:iCs/>
      <w:color w:val="0F4761" w:themeColor="accent1" w:themeShade="BF"/>
    </w:rPr>
  </w:style>
  <w:style w:type="paragraph" w:styleId="Duidelijkcitaat">
    <w:name w:val="Intense Quote"/>
    <w:basedOn w:val="Standaard"/>
    <w:next w:val="Standaard"/>
    <w:link w:val="DuidelijkcitaatChar"/>
    <w:uiPriority w:val="30"/>
    <w:qFormat/>
    <w:rsid w:val="005A0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007B"/>
    <w:rPr>
      <w:i/>
      <w:iCs/>
      <w:color w:val="0F4761" w:themeColor="accent1" w:themeShade="BF"/>
    </w:rPr>
  </w:style>
  <w:style w:type="character" w:styleId="Intensieveverwijzing">
    <w:name w:val="Intense Reference"/>
    <w:basedOn w:val="Standaardalinea-lettertype"/>
    <w:uiPriority w:val="32"/>
    <w:qFormat/>
    <w:rsid w:val="005A007B"/>
    <w:rPr>
      <w:b/>
      <w:bCs/>
      <w:smallCaps/>
      <w:color w:val="0F4761" w:themeColor="accent1" w:themeShade="BF"/>
      <w:spacing w:val="5"/>
    </w:rPr>
  </w:style>
  <w:style w:type="paragraph" w:styleId="Normaalweb">
    <w:name w:val="Normal (Web)"/>
    <w:basedOn w:val="Standaard"/>
    <w:uiPriority w:val="99"/>
    <w:semiHidden/>
    <w:unhideWhenUsed/>
    <w:rsid w:val="005A0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5A0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68954">
      <w:bodyDiv w:val="1"/>
      <w:marLeft w:val="0"/>
      <w:marRight w:val="0"/>
      <w:marTop w:val="0"/>
      <w:marBottom w:val="0"/>
      <w:divBdr>
        <w:top w:val="none" w:sz="0" w:space="0" w:color="auto"/>
        <w:left w:val="none" w:sz="0" w:space="0" w:color="auto"/>
        <w:bottom w:val="none" w:sz="0" w:space="0" w:color="auto"/>
        <w:right w:val="none" w:sz="0" w:space="0" w:color="auto"/>
      </w:divBdr>
      <w:divsChild>
        <w:div w:id="468285869">
          <w:marLeft w:val="0"/>
          <w:marRight w:val="0"/>
          <w:marTop w:val="0"/>
          <w:marBottom w:val="0"/>
          <w:divBdr>
            <w:top w:val="none" w:sz="0" w:space="0" w:color="242424"/>
            <w:left w:val="none" w:sz="0" w:space="0" w:color="242424"/>
            <w:bottom w:val="none" w:sz="0" w:space="0" w:color="242424"/>
            <w:right w:val="none" w:sz="0" w:space="0" w:color="242424"/>
          </w:divBdr>
        </w:div>
      </w:divsChild>
    </w:div>
    <w:div w:id="1265189442">
      <w:bodyDiv w:val="1"/>
      <w:marLeft w:val="0"/>
      <w:marRight w:val="0"/>
      <w:marTop w:val="0"/>
      <w:marBottom w:val="0"/>
      <w:divBdr>
        <w:top w:val="none" w:sz="0" w:space="0" w:color="auto"/>
        <w:left w:val="none" w:sz="0" w:space="0" w:color="auto"/>
        <w:bottom w:val="none" w:sz="0" w:space="0" w:color="auto"/>
        <w:right w:val="none" w:sz="0" w:space="0" w:color="auto"/>
      </w:divBdr>
      <w:divsChild>
        <w:div w:id="779183356">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2505155E8BF47B3C3679D02B959FF" ma:contentTypeVersion="4" ma:contentTypeDescription="Een nieuw document maken." ma:contentTypeScope="" ma:versionID="b64dcfb4bf0b548f6442915101175743">
  <xsd:schema xmlns:xsd="http://www.w3.org/2001/XMLSchema" xmlns:xs="http://www.w3.org/2001/XMLSchema" xmlns:p="http://schemas.microsoft.com/office/2006/metadata/properties" xmlns:ns2="bd19bfdb-5fe5-4205-929a-60a27e409321" targetNamespace="http://schemas.microsoft.com/office/2006/metadata/properties" ma:root="true" ma:fieldsID="655a896e1f2147082ce910b7f7d0b0f1" ns2:_="">
    <xsd:import namespace="bd19bfdb-5fe5-4205-929a-60a27e4093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bfdb-5fe5-4205-929a-60a27e4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349FC-78C8-40DC-9263-5CB0D6F161AD}">
  <ds:schemaRefs>
    <ds:schemaRef ds:uri="http://schemas.microsoft.com/sharepoint/v3/contenttype/forms"/>
  </ds:schemaRefs>
</ds:datastoreItem>
</file>

<file path=customXml/itemProps2.xml><?xml version="1.0" encoding="utf-8"?>
<ds:datastoreItem xmlns:ds="http://schemas.openxmlformats.org/officeDocument/2006/customXml" ds:itemID="{D851A771-E29E-415B-ABBD-E2FBB61EF5CC}"/>
</file>

<file path=customXml/itemProps3.xml><?xml version="1.0" encoding="utf-8"?>
<ds:datastoreItem xmlns:ds="http://schemas.openxmlformats.org/officeDocument/2006/customXml" ds:itemID="{D8123773-5398-46DB-B96D-4A1B02A102CB}">
  <ds:schemaRefs>
    <ds:schemaRef ds:uri="http://schemas.microsoft.com/office/2006/metadata/properties"/>
    <ds:schemaRef ds:uri="http://schemas.microsoft.com/office/infopath/2007/PartnerControls"/>
    <ds:schemaRef ds:uri="e96106fa-4afd-4b16-a00f-ffd676da48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Vandersmissen</dc:creator>
  <cp:keywords/>
  <dc:description/>
  <cp:lastModifiedBy>Lieve Vandersmissen</cp:lastModifiedBy>
  <cp:revision>7</cp:revision>
  <dcterms:created xsi:type="dcterms:W3CDTF">2024-10-02T07:50:00Z</dcterms:created>
  <dcterms:modified xsi:type="dcterms:W3CDTF">2024-10-04T13:13:00Z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0x010100E902505155E8BF47B3C3679D02B959FF</vt:lpwstr>
  </property>
</Properties>
</file>